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F5" w:rsidRPr="00F02917" w:rsidRDefault="0049332A" w:rsidP="0049332A">
      <w:pPr>
        <w:rPr>
          <w:rFonts w:ascii="Times New Roman" w:hAnsi="Times New Roman" w:cs="Times New Roman"/>
          <w:sz w:val="40"/>
          <w:szCs w:val="40"/>
        </w:rPr>
      </w:pPr>
      <w:r w:rsidRPr="00F02917">
        <w:rPr>
          <w:rFonts w:ascii="Times New Roman" w:hAnsi="Times New Roman" w:cs="Times New Roman"/>
          <w:noProof/>
          <w:color w:val="C00000"/>
          <w:sz w:val="40"/>
          <w:szCs w:val="40"/>
          <w:lang w:eastAsia="sv-SE"/>
        </w:rPr>
        <w:drawing>
          <wp:anchor distT="0" distB="0" distL="114300" distR="114300" simplePos="0" relativeHeight="251660288" behindDoc="1" locked="0" layoutInCell="1" allowOverlap="1" wp14:anchorId="1AC0DF75" wp14:editId="7449414D">
            <wp:simplePos x="0" y="0"/>
            <wp:positionH relativeFrom="page">
              <wp:align>right</wp:align>
            </wp:positionH>
            <wp:positionV relativeFrom="paragraph">
              <wp:posOffset>0</wp:posOffset>
            </wp:positionV>
            <wp:extent cx="2349500" cy="1265555"/>
            <wp:effectExtent l="0" t="0" r="0" b="0"/>
            <wp:wrapTight wrapText="bothSides">
              <wp:wrapPolygon edited="0">
                <wp:start x="13661" y="0"/>
                <wp:lineTo x="2627" y="325"/>
                <wp:lineTo x="525" y="975"/>
                <wp:lineTo x="0" y="5852"/>
                <wp:lineTo x="0" y="9429"/>
                <wp:lineTo x="1226" y="10404"/>
                <wp:lineTo x="1226" y="11705"/>
                <wp:lineTo x="2277" y="15607"/>
                <wp:lineTo x="5429" y="20809"/>
                <wp:lineTo x="5429" y="21134"/>
                <wp:lineTo x="6480" y="21134"/>
                <wp:lineTo x="20141" y="21134"/>
                <wp:lineTo x="19965" y="20809"/>
                <wp:lineTo x="21366" y="15607"/>
                <wp:lineTo x="21366" y="12355"/>
                <wp:lineTo x="20666" y="10404"/>
                <wp:lineTo x="16813" y="5202"/>
                <wp:lineTo x="14536" y="0"/>
                <wp:lineTo x="13661" y="0"/>
              </wp:wrapPolygon>
            </wp:wrapTight>
            <wp:docPr id="3" name="Bild 4" descr="Bildresultat för höstlö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resultat för höstlö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9500" cy="1265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1F5" w:rsidRPr="00F02917">
        <w:rPr>
          <w:rFonts w:ascii="Times New Roman" w:hAnsi="Times New Roman" w:cs="Times New Roman"/>
          <w:color w:val="C00000"/>
          <w:sz w:val="40"/>
          <w:szCs w:val="40"/>
        </w:rPr>
        <w:t>Hej alla goa vårdnadshavare!</w:t>
      </w:r>
      <w:r w:rsidRPr="00F02917">
        <w:rPr>
          <w:rFonts w:ascii="Times New Roman" w:hAnsi="Times New Roman" w:cs="Times New Roman"/>
          <w:sz w:val="40"/>
          <w:szCs w:val="40"/>
        </w:rPr>
        <w:tab/>
      </w:r>
      <w:r w:rsidRPr="00F02917">
        <w:rPr>
          <w:rFonts w:ascii="Times New Roman" w:hAnsi="Times New Roman" w:cs="Times New Roman"/>
          <w:sz w:val="40"/>
          <w:szCs w:val="40"/>
        </w:rPr>
        <w:tab/>
      </w:r>
      <w:r w:rsidRPr="00F02917">
        <w:rPr>
          <w:rFonts w:ascii="Times New Roman" w:hAnsi="Times New Roman" w:cs="Times New Roman"/>
          <w:sz w:val="40"/>
          <w:szCs w:val="40"/>
        </w:rPr>
        <w:tab/>
      </w:r>
    </w:p>
    <w:p w:rsidR="001861F5" w:rsidRDefault="001861F5" w:rsidP="001861F5">
      <w:pPr>
        <w:ind w:left="1304" w:firstLine="1304"/>
      </w:pPr>
    </w:p>
    <w:p w:rsidR="001861F5" w:rsidRPr="00F02917" w:rsidRDefault="001861F5" w:rsidP="001861F5">
      <w:pPr>
        <w:rPr>
          <w:rFonts w:ascii="Times New Roman" w:hAnsi="Times New Roman" w:cs="Times New Roman"/>
          <w:sz w:val="24"/>
          <w:szCs w:val="24"/>
        </w:rPr>
      </w:pPr>
      <w:r w:rsidRPr="00F02917">
        <w:rPr>
          <w:rFonts w:ascii="Times New Roman" w:hAnsi="Times New Roman" w:cs="Times New Roman"/>
          <w:sz w:val="24"/>
          <w:szCs w:val="24"/>
        </w:rPr>
        <w:t xml:space="preserve">Nu känns det att hösten har kommit, och vad passar då inte bättre än att kura ihop sig och njuta av en god bok. Som ni säker hört så har läs lust startat i kommunen. Detta vill ju självklart vi på fritids uppmärksamma. Sedan några veckor tillbaka så läser vi högt varje torsdag under mellanmålet. För att involvera barnen i läsandet har vi satt upp en lista på fritids där barnen själva får ta med en bok hemifrån som vi läser högt ur varje vecka. </w:t>
      </w:r>
      <w:r w:rsidR="006E370F" w:rsidRPr="00F02917">
        <w:rPr>
          <w:rFonts w:ascii="Times New Roman" w:hAnsi="Times New Roman" w:cs="Times New Roman"/>
          <w:sz w:val="24"/>
          <w:szCs w:val="24"/>
        </w:rPr>
        <w:t xml:space="preserve">Glöm inte att skriva barnens namn i boken! </w:t>
      </w:r>
      <w:r w:rsidRPr="00F02917">
        <w:rPr>
          <w:rFonts w:ascii="Times New Roman" w:hAnsi="Times New Roman" w:cs="Times New Roman"/>
          <w:sz w:val="24"/>
          <w:szCs w:val="24"/>
        </w:rPr>
        <w:t xml:space="preserve">Vi har även haft en önsketimma på fritids där barnen själva fått vara med och önska vad för sorts böcker de vill att skolan ska köpa in. </w:t>
      </w:r>
    </w:p>
    <w:p w:rsidR="001861F5" w:rsidRPr="00F02917" w:rsidRDefault="001861F5" w:rsidP="001861F5">
      <w:pPr>
        <w:rPr>
          <w:rFonts w:ascii="Times New Roman" w:hAnsi="Times New Roman" w:cs="Times New Roman"/>
          <w:sz w:val="24"/>
          <w:szCs w:val="24"/>
        </w:rPr>
      </w:pPr>
      <w:r w:rsidRPr="00F02917">
        <w:rPr>
          <w:rFonts w:ascii="Times New Roman" w:hAnsi="Times New Roman" w:cs="Times New Roman"/>
          <w:sz w:val="24"/>
          <w:szCs w:val="24"/>
        </w:rPr>
        <w:t xml:space="preserve">Vi </w:t>
      </w:r>
      <w:r w:rsidR="006E370F" w:rsidRPr="00F02917">
        <w:rPr>
          <w:rFonts w:ascii="Times New Roman" w:hAnsi="Times New Roman" w:cs="Times New Roman"/>
          <w:sz w:val="24"/>
          <w:szCs w:val="24"/>
        </w:rPr>
        <w:t xml:space="preserve">vill också passa på att påminna </w:t>
      </w:r>
      <w:r w:rsidRPr="00F02917">
        <w:rPr>
          <w:rFonts w:ascii="Times New Roman" w:hAnsi="Times New Roman" w:cs="Times New Roman"/>
          <w:sz w:val="24"/>
          <w:szCs w:val="24"/>
        </w:rPr>
        <w:t xml:space="preserve">er om fritids </w:t>
      </w:r>
      <w:r w:rsidR="006E370F" w:rsidRPr="00F02917">
        <w:rPr>
          <w:rFonts w:ascii="Times New Roman" w:hAnsi="Times New Roman" w:cs="Times New Roman"/>
          <w:sz w:val="24"/>
          <w:szCs w:val="24"/>
        </w:rPr>
        <w:t>OS-avslutning</w:t>
      </w:r>
      <w:r w:rsidRPr="00F02917">
        <w:rPr>
          <w:rFonts w:ascii="Times New Roman" w:hAnsi="Times New Roman" w:cs="Times New Roman"/>
          <w:sz w:val="24"/>
          <w:szCs w:val="24"/>
        </w:rPr>
        <w:t xml:space="preserve"> som äger rum nästa </w:t>
      </w:r>
      <w:r w:rsidR="00F02917" w:rsidRPr="00F02917">
        <w:rPr>
          <w:rFonts w:ascii="Times New Roman" w:hAnsi="Times New Roman" w:cs="Times New Roman"/>
          <w:sz w:val="24"/>
          <w:szCs w:val="24"/>
        </w:rPr>
        <w:t>onsdag</w:t>
      </w:r>
      <w:r w:rsidRPr="00F02917">
        <w:rPr>
          <w:rFonts w:ascii="Times New Roman" w:hAnsi="Times New Roman" w:cs="Times New Roman"/>
          <w:sz w:val="24"/>
          <w:szCs w:val="24"/>
        </w:rPr>
        <w:t xml:space="preserve"> med start </w:t>
      </w:r>
      <w:proofErr w:type="spellStart"/>
      <w:r w:rsidRPr="00F02917">
        <w:rPr>
          <w:rFonts w:ascii="Times New Roman" w:hAnsi="Times New Roman" w:cs="Times New Roman"/>
          <w:sz w:val="24"/>
          <w:szCs w:val="24"/>
        </w:rPr>
        <w:t>kl</w:t>
      </w:r>
      <w:proofErr w:type="spellEnd"/>
      <w:r w:rsidRPr="00F02917">
        <w:rPr>
          <w:rFonts w:ascii="Times New Roman" w:hAnsi="Times New Roman" w:cs="Times New Roman"/>
          <w:sz w:val="24"/>
          <w:szCs w:val="24"/>
        </w:rPr>
        <w:t xml:space="preserve"> 17:00-19:00. Under kvällen kommer vi också att inviga den nya eldplatsen på skolgården. </w:t>
      </w:r>
    </w:p>
    <w:p w:rsidR="001861F5" w:rsidRPr="00F02917" w:rsidRDefault="001861F5" w:rsidP="001861F5">
      <w:pPr>
        <w:rPr>
          <w:rFonts w:ascii="Times New Roman" w:hAnsi="Times New Roman" w:cs="Times New Roman"/>
          <w:sz w:val="24"/>
          <w:szCs w:val="24"/>
        </w:rPr>
      </w:pPr>
      <w:r w:rsidRPr="00F02917">
        <w:rPr>
          <w:rFonts w:ascii="Times New Roman" w:hAnsi="Times New Roman" w:cs="Times New Roman"/>
          <w:sz w:val="24"/>
          <w:szCs w:val="24"/>
        </w:rPr>
        <w:t xml:space="preserve">OBS! Vi vill också </w:t>
      </w:r>
      <w:r w:rsidR="006E370F" w:rsidRPr="00F02917">
        <w:rPr>
          <w:rFonts w:ascii="Times New Roman" w:hAnsi="Times New Roman" w:cs="Times New Roman"/>
          <w:sz w:val="24"/>
          <w:szCs w:val="24"/>
        </w:rPr>
        <w:t>informera</w:t>
      </w:r>
      <w:r w:rsidRPr="00F02917">
        <w:rPr>
          <w:rFonts w:ascii="Times New Roman" w:hAnsi="Times New Roman" w:cs="Times New Roman"/>
          <w:sz w:val="24"/>
          <w:szCs w:val="24"/>
        </w:rPr>
        <w:t xml:space="preserve"> er om att vi använder </w:t>
      </w:r>
      <w:proofErr w:type="gramStart"/>
      <w:r w:rsidRPr="00F02917">
        <w:rPr>
          <w:rFonts w:ascii="Times New Roman" w:hAnsi="Times New Roman" w:cs="Times New Roman"/>
          <w:sz w:val="24"/>
          <w:szCs w:val="24"/>
        </w:rPr>
        <w:t>ett</w:t>
      </w:r>
      <w:proofErr w:type="gramEnd"/>
      <w:r w:rsidRPr="00F02917">
        <w:rPr>
          <w:rFonts w:ascii="Times New Roman" w:hAnsi="Times New Roman" w:cs="Times New Roman"/>
          <w:sz w:val="24"/>
          <w:szCs w:val="24"/>
        </w:rPr>
        <w:t xml:space="preserve"> nytt närvaro system på fritids där vi via en platta checkar in samt checkar ut barnen för dagen. Detta system är tänkt att underlätta för oss på fritids samt att spara tid. Den nuvarande plattan är dock sönder vilket innebär att vi för ti</w:t>
      </w:r>
      <w:r w:rsidR="00F02917">
        <w:rPr>
          <w:rFonts w:ascii="Times New Roman" w:hAnsi="Times New Roman" w:cs="Times New Roman"/>
          <w:sz w:val="24"/>
          <w:szCs w:val="24"/>
        </w:rPr>
        <w:t>llfället checkar in via mobil.</w:t>
      </w:r>
      <w:r w:rsidRPr="00F02917">
        <w:rPr>
          <w:rFonts w:ascii="Times New Roman" w:hAnsi="Times New Roman" w:cs="Times New Roman"/>
          <w:sz w:val="24"/>
          <w:szCs w:val="24"/>
        </w:rPr>
        <w:t xml:space="preserve"> </w:t>
      </w:r>
    </w:p>
    <w:p w:rsidR="006E370F" w:rsidRPr="00F02917" w:rsidRDefault="001861F5" w:rsidP="001861F5">
      <w:pPr>
        <w:rPr>
          <w:rFonts w:ascii="Times New Roman" w:hAnsi="Times New Roman" w:cs="Times New Roman"/>
          <w:b/>
          <w:sz w:val="24"/>
          <w:szCs w:val="24"/>
        </w:rPr>
      </w:pPr>
      <w:r w:rsidRPr="00F02917">
        <w:rPr>
          <w:rFonts w:ascii="Times New Roman" w:hAnsi="Times New Roman" w:cs="Times New Roman"/>
          <w:b/>
          <w:sz w:val="24"/>
          <w:szCs w:val="24"/>
        </w:rPr>
        <w:t>Från och med V.45 startar fritids ett nytt tema.</w:t>
      </w:r>
    </w:p>
    <w:p w:rsidR="001861F5" w:rsidRPr="00F02917" w:rsidRDefault="006E370F" w:rsidP="001861F5">
      <w:pPr>
        <w:rPr>
          <w:rFonts w:ascii="Times New Roman" w:hAnsi="Times New Roman" w:cs="Times New Roman"/>
          <w:sz w:val="24"/>
          <w:szCs w:val="24"/>
        </w:rPr>
      </w:pPr>
      <w:r w:rsidRPr="00F02917">
        <w:rPr>
          <w:rFonts w:ascii="Times New Roman" w:hAnsi="Times New Roman" w:cs="Times New Roman"/>
          <w:sz w:val="24"/>
          <w:szCs w:val="24"/>
        </w:rPr>
        <w:t>Temat kommer att vara superhjältetema där eleverna kommer att få skap sina egna karaktärer med speciella superkrafter samt egenskap</w:t>
      </w:r>
      <w:r w:rsidR="00F02917">
        <w:rPr>
          <w:rFonts w:ascii="Times New Roman" w:hAnsi="Times New Roman" w:cs="Times New Roman"/>
          <w:sz w:val="24"/>
          <w:szCs w:val="24"/>
        </w:rPr>
        <w:t>er. I temat kommer vi att arbeta</w:t>
      </w:r>
      <w:r w:rsidRPr="00F02917">
        <w:rPr>
          <w:rFonts w:ascii="Times New Roman" w:hAnsi="Times New Roman" w:cs="Times New Roman"/>
          <w:sz w:val="24"/>
          <w:szCs w:val="24"/>
        </w:rPr>
        <w:t xml:space="preserve"> på att uppmärksamma att alla är bra på någonting, att alla är unika</w:t>
      </w:r>
      <w:r w:rsidR="00F02917" w:rsidRPr="00F02917">
        <w:rPr>
          <w:rFonts w:ascii="Times New Roman" w:hAnsi="Times New Roman" w:cs="Times New Roman"/>
          <w:sz w:val="24"/>
          <w:szCs w:val="24"/>
        </w:rPr>
        <w:t xml:space="preserve"> </w:t>
      </w:r>
      <w:r w:rsidRPr="00F02917">
        <w:rPr>
          <w:rFonts w:ascii="Times New Roman" w:hAnsi="Times New Roman" w:cs="Times New Roman"/>
          <w:sz w:val="24"/>
          <w:szCs w:val="24"/>
        </w:rPr>
        <w:t xml:space="preserve">och att det är helt ok att var det. Man duger som man är. Varje elev väljer sin karaktär. Vi kommer att erbjuda aktiviteter som skapande där </w:t>
      </w:r>
      <w:r w:rsidR="00F02917" w:rsidRPr="00F02917">
        <w:rPr>
          <w:rFonts w:ascii="Times New Roman" w:hAnsi="Times New Roman" w:cs="Times New Roman"/>
          <w:sz w:val="24"/>
          <w:szCs w:val="24"/>
        </w:rPr>
        <w:t>barnen</w:t>
      </w:r>
      <w:r w:rsidRPr="00F02917">
        <w:rPr>
          <w:rFonts w:ascii="Times New Roman" w:hAnsi="Times New Roman" w:cs="Times New Roman"/>
          <w:sz w:val="24"/>
          <w:szCs w:val="24"/>
        </w:rPr>
        <w:t xml:space="preserve"> skapar sina egna superhjältar. Högläsning ur äventyrsböcker och serier. </w:t>
      </w:r>
    </w:p>
    <w:p w:rsidR="006E370F" w:rsidRDefault="00F02917" w:rsidP="001861F5">
      <w:bookmarkStart w:id="0" w:name="_GoBack"/>
      <w:bookmarkEnd w:id="0"/>
      <w:r>
        <w:rPr>
          <w:noProof/>
          <w:lang w:eastAsia="sv-SE"/>
        </w:rPr>
        <w:drawing>
          <wp:anchor distT="0" distB="0" distL="114300" distR="114300" simplePos="0" relativeHeight="251661312" behindDoc="1" locked="0" layoutInCell="1" allowOverlap="1" wp14:anchorId="707B6245" wp14:editId="4875F40A">
            <wp:simplePos x="0" y="0"/>
            <wp:positionH relativeFrom="page">
              <wp:posOffset>332788</wp:posOffset>
            </wp:positionH>
            <wp:positionV relativeFrom="paragraph">
              <wp:posOffset>1367</wp:posOffset>
            </wp:positionV>
            <wp:extent cx="1239520" cy="1239520"/>
            <wp:effectExtent l="0" t="0" r="0" b="0"/>
            <wp:wrapTight wrapText="bothSides">
              <wp:wrapPolygon edited="0">
                <wp:start x="0" y="0"/>
                <wp:lineTo x="0" y="21246"/>
                <wp:lineTo x="21246" y="21246"/>
                <wp:lineTo x="21246" y="0"/>
                <wp:lineTo x="0" y="0"/>
              </wp:wrapPolygon>
            </wp:wrapTight>
            <wp:docPr id="4" name="Bild 5" descr="Bildresultat för pum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resultat för pump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9520" cy="1239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370F" w:rsidRDefault="006E370F" w:rsidP="001861F5"/>
    <w:p w:rsidR="00F02917" w:rsidRPr="00F02917" w:rsidRDefault="00F02917" w:rsidP="00F02917">
      <w:pPr>
        <w:ind w:firstLine="1304"/>
        <w:rPr>
          <w:rFonts w:ascii="Times New Roman" w:hAnsi="Times New Roman" w:cs="Times New Roman"/>
          <w:sz w:val="32"/>
          <w:szCs w:val="32"/>
        </w:rPr>
      </w:pPr>
      <w:r w:rsidRPr="00F02917">
        <w:rPr>
          <w:rFonts w:ascii="Times New Roman" w:hAnsi="Times New Roman" w:cs="Times New Roman"/>
          <w:sz w:val="32"/>
          <w:szCs w:val="32"/>
        </w:rPr>
        <w:t>Varma hälsningar fritids personalen</w:t>
      </w:r>
    </w:p>
    <w:tbl>
      <w:tblPr>
        <w:tblStyle w:val="Tabellrutnt"/>
        <w:tblW w:w="9307" w:type="dxa"/>
        <w:tblLook w:val="04A0" w:firstRow="1" w:lastRow="0" w:firstColumn="1" w:lastColumn="0" w:noHBand="0" w:noVBand="1"/>
      </w:tblPr>
      <w:tblGrid>
        <w:gridCol w:w="1861"/>
        <w:gridCol w:w="1861"/>
        <w:gridCol w:w="1861"/>
        <w:gridCol w:w="1862"/>
        <w:gridCol w:w="1862"/>
      </w:tblGrid>
      <w:tr w:rsidR="006E370F" w:rsidTr="00F02917">
        <w:trPr>
          <w:trHeight w:val="627"/>
        </w:trPr>
        <w:tc>
          <w:tcPr>
            <w:tcW w:w="1861" w:type="dxa"/>
          </w:tcPr>
          <w:p w:rsidR="006E370F" w:rsidRPr="0049332A" w:rsidRDefault="006E370F" w:rsidP="001861F5">
            <w:pPr>
              <w:rPr>
                <w:rFonts w:ascii="Times New Roman" w:hAnsi="Times New Roman" w:cs="Times New Roman"/>
                <w:sz w:val="40"/>
                <w:szCs w:val="40"/>
              </w:rPr>
            </w:pPr>
            <w:r w:rsidRPr="0049332A">
              <w:rPr>
                <w:rFonts w:ascii="Times New Roman" w:hAnsi="Times New Roman" w:cs="Times New Roman"/>
                <w:sz w:val="40"/>
                <w:szCs w:val="40"/>
              </w:rPr>
              <w:t>V.42</w:t>
            </w:r>
          </w:p>
        </w:tc>
        <w:tc>
          <w:tcPr>
            <w:tcW w:w="1861" w:type="dxa"/>
          </w:tcPr>
          <w:p w:rsidR="006E370F" w:rsidRPr="0049332A" w:rsidRDefault="006E370F" w:rsidP="001861F5">
            <w:pPr>
              <w:rPr>
                <w:rFonts w:ascii="Times New Roman" w:hAnsi="Times New Roman" w:cs="Times New Roman"/>
                <w:sz w:val="40"/>
                <w:szCs w:val="40"/>
              </w:rPr>
            </w:pPr>
            <w:r w:rsidRPr="0049332A">
              <w:rPr>
                <w:rFonts w:ascii="Times New Roman" w:hAnsi="Times New Roman" w:cs="Times New Roman"/>
                <w:sz w:val="40"/>
                <w:szCs w:val="40"/>
              </w:rPr>
              <w:t>V.43</w:t>
            </w:r>
          </w:p>
        </w:tc>
        <w:tc>
          <w:tcPr>
            <w:tcW w:w="1861" w:type="dxa"/>
          </w:tcPr>
          <w:p w:rsidR="006E370F" w:rsidRPr="0049332A" w:rsidRDefault="006E370F" w:rsidP="001861F5">
            <w:pPr>
              <w:rPr>
                <w:rFonts w:ascii="Times New Roman" w:hAnsi="Times New Roman" w:cs="Times New Roman"/>
                <w:sz w:val="40"/>
                <w:szCs w:val="40"/>
              </w:rPr>
            </w:pPr>
            <w:r w:rsidRPr="0049332A">
              <w:rPr>
                <w:rFonts w:ascii="Times New Roman" w:hAnsi="Times New Roman" w:cs="Times New Roman"/>
                <w:sz w:val="40"/>
                <w:szCs w:val="40"/>
              </w:rPr>
              <w:t>V.44</w:t>
            </w:r>
          </w:p>
        </w:tc>
        <w:tc>
          <w:tcPr>
            <w:tcW w:w="1862" w:type="dxa"/>
          </w:tcPr>
          <w:p w:rsidR="006E370F" w:rsidRPr="0049332A" w:rsidRDefault="006E370F" w:rsidP="001861F5">
            <w:pPr>
              <w:rPr>
                <w:rFonts w:ascii="Times New Roman" w:hAnsi="Times New Roman" w:cs="Times New Roman"/>
                <w:sz w:val="40"/>
                <w:szCs w:val="40"/>
              </w:rPr>
            </w:pPr>
            <w:r w:rsidRPr="0049332A">
              <w:rPr>
                <w:rFonts w:ascii="Times New Roman" w:hAnsi="Times New Roman" w:cs="Times New Roman"/>
                <w:sz w:val="40"/>
                <w:szCs w:val="40"/>
              </w:rPr>
              <w:t>V.45</w:t>
            </w:r>
          </w:p>
        </w:tc>
        <w:tc>
          <w:tcPr>
            <w:tcW w:w="1862" w:type="dxa"/>
          </w:tcPr>
          <w:p w:rsidR="006E370F" w:rsidRPr="0049332A" w:rsidRDefault="00F02917" w:rsidP="001861F5">
            <w:pPr>
              <w:rPr>
                <w:rFonts w:ascii="Times New Roman" w:hAnsi="Times New Roman" w:cs="Times New Roman"/>
                <w:sz w:val="40"/>
                <w:szCs w:val="40"/>
              </w:rPr>
            </w:pPr>
            <w:r>
              <w:rPr>
                <w:rFonts w:ascii="Times New Roman" w:hAnsi="Times New Roman" w:cs="Times New Roman"/>
                <w:sz w:val="40"/>
                <w:szCs w:val="40"/>
              </w:rPr>
              <w:t>V.46</w:t>
            </w:r>
          </w:p>
        </w:tc>
      </w:tr>
      <w:tr w:rsidR="006E370F" w:rsidTr="006E370F">
        <w:trPr>
          <w:trHeight w:val="2744"/>
        </w:trPr>
        <w:tc>
          <w:tcPr>
            <w:tcW w:w="1861" w:type="dxa"/>
          </w:tcPr>
          <w:p w:rsidR="0049332A" w:rsidRPr="00F02917" w:rsidRDefault="0049332A" w:rsidP="0049332A">
            <w:pPr>
              <w:rPr>
                <w:rFonts w:ascii="Times New Roman" w:hAnsi="Times New Roman" w:cs="Times New Roman"/>
                <w:sz w:val="24"/>
                <w:szCs w:val="24"/>
              </w:rPr>
            </w:pPr>
            <w:proofErr w:type="spellStart"/>
            <w:r w:rsidRPr="00F02917">
              <w:rPr>
                <w:rFonts w:ascii="Times New Roman" w:hAnsi="Times New Roman" w:cs="Times New Roman"/>
                <w:sz w:val="24"/>
                <w:szCs w:val="24"/>
              </w:rPr>
              <w:t>OS-Avslutning</w:t>
            </w:r>
            <w:proofErr w:type="spellEnd"/>
          </w:p>
          <w:p w:rsidR="0049332A" w:rsidRPr="00F02917" w:rsidRDefault="0049332A" w:rsidP="0049332A">
            <w:pPr>
              <w:rPr>
                <w:rFonts w:ascii="Times New Roman" w:hAnsi="Times New Roman" w:cs="Times New Roman"/>
                <w:sz w:val="24"/>
                <w:szCs w:val="24"/>
              </w:rPr>
            </w:pPr>
          </w:p>
          <w:p w:rsidR="0049332A" w:rsidRPr="00F02917" w:rsidRDefault="0049332A" w:rsidP="0049332A">
            <w:pPr>
              <w:rPr>
                <w:rFonts w:ascii="Times New Roman" w:hAnsi="Times New Roman" w:cs="Times New Roman"/>
                <w:sz w:val="24"/>
                <w:szCs w:val="24"/>
              </w:rPr>
            </w:pPr>
            <w:r w:rsidRPr="00F02917">
              <w:rPr>
                <w:rFonts w:ascii="Times New Roman" w:hAnsi="Times New Roman" w:cs="Times New Roman"/>
                <w:sz w:val="24"/>
                <w:szCs w:val="24"/>
              </w:rPr>
              <w:t xml:space="preserve">Onsdag: </w:t>
            </w:r>
            <w:proofErr w:type="spellStart"/>
            <w:r w:rsidRPr="00F02917">
              <w:rPr>
                <w:rFonts w:ascii="Times New Roman" w:hAnsi="Times New Roman" w:cs="Times New Roman"/>
                <w:sz w:val="24"/>
                <w:szCs w:val="24"/>
              </w:rPr>
              <w:t>Os-Avslutning</w:t>
            </w:r>
            <w:proofErr w:type="spellEnd"/>
            <w:r w:rsidRPr="00F02917">
              <w:rPr>
                <w:rFonts w:ascii="Times New Roman" w:hAnsi="Times New Roman" w:cs="Times New Roman"/>
                <w:sz w:val="24"/>
                <w:szCs w:val="24"/>
              </w:rPr>
              <w:t xml:space="preserve"> Järbo friskola. Ifrån </w:t>
            </w:r>
            <w:proofErr w:type="gramStart"/>
            <w:r w:rsidRPr="00F02917">
              <w:rPr>
                <w:rFonts w:ascii="Times New Roman" w:hAnsi="Times New Roman" w:cs="Times New Roman"/>
                <w:sz w:val="24"/>
                <w:szCs w:val="24"/>
              </w:rPr>
              <w:t>kl17:-</w:t>
            </w:r>
            <w:proofErr w:type="gramEnd"/>
            <w:r w:rsidRPr="00F02917">
              <w:rPr>
                <w:rFonts w:ascii="Times New Roman" w:hAnsi="Times New Roman" w:cs="Times New Roman"/>
                <w:sz w:val="24"/>
                <w:szCs w:val="24"/>
              </w:rPr>
              <w:t>19:00</w:t>
            </w:r>
          </w:p>
          <w:p w:rsidR="006E370F" w:rsidRPr="00F02917" w:rsidRDefault="0049332A" w:rsidP="0049332A">
            <w:pPr>
              <w:rPr>
                <w:rFonts w:ascii="Times New Roman" w:hAnsi="Times New Roman" w:cs="Times New Roman"/>
                <w:sz w:val="24"/>
                <w:szCs w:val="24"/>
              </w:rPr>
            </w:pPr>
            <w:r w:rsidRPr="00F02917">
              <w:rPr>
                <w:rFonts w:ascii="Times New Roman" w:hAnsi="Times New Roman" w:cs="Times New Roman"/>
                <w:sz w:val="24"/>
                <w:szCs w:val="24"/>
              </w:rPr>
              <w:t>Det bjuds på mat under kvällen.</w:t>
            </w:r>
          </w:p>
        </w:tc>
        <w:tc>
          <w:tcPr>
            <w:tcW w:w="1861" w:type="dxa"/>
          </w:tcPr>
          <w:p w:rsidR="0049332A" w:rsidRPr="00F02917" w:rsidRDefault="0049332A" w:rsidP="001861F5">
            <w:pPr>
              <w:rPr>
                <w:rFonts w:ascii="Times New Roman" w:hAnsi="Times New Roman" w:cs="Times New Roman"/>
                <w:sz w:val="24"/>
                <w:szCs w:val="24"/>
              </w:rPr>
            </w:pPr>
            <w:r w:rsidRPr="00F02917">
              <w:rPr>
                <w:rFonts w:ascii="Times New Roman" w:hAnsi="Times New Roman" w:cs="Times New Roman"/>
                <w:sz w:val="24"/>
                <w:szCs w:val="24"/>
              </w:rPr>
              <w:t xml:space="preserve">Elevensval vecka </w:t>
            </w:r>
          </w:p>
          <w:p w:rsidR="0049332A" w:rsidRPr="00F02917" w:rsidRDefault="0049332A" w:rsidP="001861F5">
            <w:pPr>
              <w:rPr>
                <w:rFonts w:ascii="Times New Roman" w:hAnsi="Times New Roman" w:cs="Times New Roman"/>
                <w:sz w:val="24"/>
                <w:szCs w:val="24"/>
              </w:rPr>
            </w:pPr>
          </w:p>
          <w:p w:rsidR="006E370F" w:rsidRPr="00F02917" w:rsidRDefault="0049332A" w:rsidP="001861F5">
            <w:pPr>
              <w:rPr>
                <w:rFonts w:ascii="Times New Roman" w:hAnsi="Times New Roman" w:cs="Times New Roman"/>
                <w:sz w:val="24"/>
                <w:szCs w:val="24"/>
              </w:rPr>
            </w:pPr>
            <w:r w:rsidRPr="00F02917">
              <w:rPr>
                <w:rFonts w:ascii="Times New Roman" w:hAnsi="Times New Roman" w:cs="Times New Roman"/>
                <w:sz w:val="24"/>
                <w:szCs w:val="24"/>
              </w:rPr>
              <w:t xml:space="preserve">Denna vecka kommer barnen fritt att få vara med och önska aktiviteter på fritids. </w:t>
            </w:r>
            <w:r w:rsidR="006E370F" w:rsidRPr="00F02917">
              <w:rPr>
                <w:rFonts w:ascii="Times New Roman" w:hAnsi="Times New Roman" w:cs="Times New Roman"/>
                <w:sz w:val="24"/>
                <w:szCs w:val="24"/>
              </w:rPr>
              <w:t xml:space="preserve"> </w:t>
            </w:r>
          </w:p>
        </w:tc>
        <w:tc>
          <w:tcPr>
            <w:tcW w:w="1861" w:type="dxa"/>
          </w:tcPr>
          <w:p w:rsidR="006E370F" w:rsidRPr="00F02917" w:rsidRDefault="006E370F" w:rsidP="001861F5">
            <w:pPr>
              <w:rPr>
                <w:rFonts w:ascii="Times New Roman" w:hAnsi="Times New Roman" w:cs="Times New Roman"/>
                <w:sz w:val="24"/>
                <w:szCs w:val="24"/>
              </w:rPr>
            </w:pPr>
            <w:r w:rsidRPr="00F02917">
              <w:rPr>
                <w:rFonts w:ascii="Times New Roman" w:hAnsi="Times New Roman" w:cs="Times New Roman"/>
                <w:sz w:val="24"/>
                <w:szCs w:val="24"/>
              </w:rPr>
              <w:t>Höstlov</w:t>
            </w:r>
          </w:p>
        </w:tc>
        <w:tc>
          <w:tcPr>
            <w:tcW w:w="1862" w:type="dxa"/>
          </w:tcPr>
          <w:p w:rsidR="006E370F" w:rsidRPr="00F02917" w:rsidRDefault="006E370F" w:rsidP="001861F5">
            <w:pPr>
              <w:rPr>
                <w:rFonts w:ascii="Times New Roman" w:hAnsi="Times New Roman" w:cs="Times New Roman"/>
                <w:sz w:val="24"/>
                <w:szCs w:val="24"/>
              </w:rPr>
            </w:pPr>
            <w:r w:rsidRPr="00F02917">
              <w:rPr>
                <w:rFonts w:ascii="Times New Roman" w:hAnsi="Times New Roman" w:cs="Times New Roman"/>
                <w:sz w:val="24"/>
                <w:szCs w:val="24"/>
              </w:rPr>
              <w:t>Uppstart</w:t>
            </w:r>
          </w:p>
          <w:p w:rsidR="006E370F" w:rsidRPr="00F02917" w:rsidRDefault="006E370F" w:rsidP="001861F5">
            <w:pPr>
              <w:rPr>
                <w:rFonts w:ascii="Times New Roman" w:hAnsi="Times New Roman" w:cs="Times New Roman"/>
                <w:sz w:val="24"/>
                <w:szCs w:val="24"/>
              </w:rPr>
            </w:pPr>
            <w:r w:rsidRPr="00F02917">
              <w:rPr>
                <w:rFonts w:ascii="Times New Roman" w:hAnsi="Times New Roman" w:cs="Times New Roman"/>
                <w:sz w:val="24"/>
                <w:szCs w:val="24"/>
              </w:rPr>
              <w:t>Superhjälte-tema</w:t>
            </w:r>
          </w:p>
        </w:tc>
        <w:tc>
          <w:tcPr>
            <w:tcW w:w="1862" w:type="dxa"/>
          </w:tcPr>
          <w:p w:rsidR="006E370F" w:rsidRPr="00F02917" w:rsidRDefault="006E370F" w:rsidP="001861F5">
            <w:pPr>
              <w:rPr>
                <w:rFonts w:ascii="Times New Roman" w:hAnsi="Times New Roman" w:cs="Times New Roman"/>
                <w:sz w:val="24"/>
                <w:szCs w:val="24"/>
              </w:rPr>
            </w:pPr>
            <w:r w:rsidRPr="00F02917">
              <w:rPr>
                <w:rFonts w:ascii="Times New Roman" w:hAnsi="Times New Roman" w:cs="Times New Roman"/>
                <w:sz w:val="24"/>
                <w:szCs w:val="24"/>
              </w:rPr>
              <w:t>Superhjälte-tema</w:t>
            </w:r>
          </w:p>
        </w:tc>
      </w:tr>
    </w:tbl>
    <w:p w:rsidR="006E370F" w:rsidRDefault="006E370F" w:rsidP="001861F5"/>
    <w:sectPr w:rsidR="006E3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F5"/>
    <w:rsid w:val="001564F4"/>
    <w:rsid w:val="001861F5"/>
    <w:rsid w:val="0049332A"/>
    <w:rsid w:val="005A75A1"/>
    <w:rsid w:val="006E370F"/>
    <w:rsid w:val="00CB66E3"/>
    <w:rsid w:val="00F029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26FC2-9CF7-4178-A17C-1CB50124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E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1687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2</cp:revision>
  <dcterms:created xsi:type="dcterms:W3CDTF">2016-10-13T11:39:00Z</dcterms:created>
  <dcterms:modified xsi:type="dcterms:W3CDTF">2016-10-13T11:39:00Z</dcterms:modified>
</cp:coreProperties>
</file>